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СПИСОК ПЕРИОДИЧЕСКИХ ИЗДАНИЙ на </w:t>
      </w:r>
      <w:r w:rsidR="004B42E1">
        <w:rPr>
          <w:rFonts w:ascii="Times New Roman" w:eastAsia="Times New Roman" w:hAnsi="Times New Roman"/>
          <w:b/>
          <w:sz w:val="28"/>
          <w:szCs w:val="28"/>
        </w:rPr>
        <w:t>2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полугодие 20</w:t>
      </w:r>
      <w:r w:rsidR="00CC31CD">
        <w:rPr>
          <w:rFonts w:ascii="Times New Roman" w:eastAsia="Times New Roman" w:hAnsi="Times New Roman"/>
          <w:b/>
          <w:sz w:val="28"/>
          <w:szCs w:val="28"/>
        </w:rPr>
        <w:t>2</w:t>
      </w:r>
      <w:r w:rsidR="004B42E1">
        <w:rPr>
          <w:rFonts w:ascii="Times New Roman" w:eastAsia="Times New Roman" w:hAnsi="Times New Roman"/>
          <w:b/>
          <w:sz w:val="28"/>
          <w:szCs w:val="28"/>
        </w:rPr>
        <w:t>4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 xml:space="preserve"> г.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>Газеты: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A542C4" wp14:editId="1D5BA505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82040" cy="1440180"/>
            <wp:effectExtent l="0" t="0" r="3810" b="7620"/>
            <wp:wrapThrough wrapText="bothSides">
              <wp:wrapPolygon edited="0">
                <wp:start x="0" y="0"/>
                <wp:lineTo x="0" y="21429"/>
                <wp:lineTo x="21296" y="21429"/>
                <wp:lineTo x="21296" y="0"/>
                <wp:lineTo x="0" y="0"/>
              </wp:wrapPolygon>
            </wp:wrapThrough>
            <wp:docPr id="2" name="Рисунок 1" descr="http://vera-eskom.ru/wp-content/uploads/2017/05/VERA_778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ra-eskom.ru/wp-content/uploads/2017/05/VERA_778_oblozh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Вера: православная христианская газета. 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  <w:t>Жизнь Церкви и Отечества на страницах одной из старейших православных газет России.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246C2" w:rsidRDefault="000246C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FF1CDC" wp14:editId="711B1463">
            <wp:simplePos x="0" y="0"/>
            <wp:positionH relativeFrom="column">
              <wp:posOffset>31750</wp:posOffset>
            </wp:positionH>
            <wp:positionV relativeFrom="paragraph">
              <wp:posOffset>93345</wp:posOffset>
            </wp:positionV>
            <wp:extent cx="1021080" cy="1310640"/>
            <wp:effectExtent l="0" t="0" r="7620" b="3810"/>
            <wp:wrapThrough wrapText="bothSides">
              <wp:wrapPolygon edited="0">
                <wp:start x="0" y="0"/>
                <wp:lineTo x="0" y="21349"/>
                <wp:lineTo x="21358" y="21349"/>
                <wp:lineTo x="21358" y="0"/>
                <wp:lineTo x="0" y="0"/>
              </wp:wrapPolygon>
            </wp:wrapThrough>
            <wp:docPr id="3" name="Рисунок 10" descr="http://journal-onlain.ru/uploads/posts/2016-02/1454521601_2016-02-03_20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journal-onlain.ru/uploads/posts/2016-02/1454521601_2016-02-03_2033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Загадки истории. 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i/>
          <w:sz w:val="28"/>
          <w:szCs w:val="28"/>
        </w:rPr>
        <w:t>никальный журнал для любителей истории. В каждом выпуске известные писатели, историки и опытные журналисты рассказывают о знаменитых исторических персонажах, публикуют захватывающие материалы про самые интересные события и героев мировой истории: от античных времен до наших дней, а также тайны великих империй и цивилизаций, судьбы исчезнувших сокровищ и людей, изменивших мир, секреты спецслужб.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0324F2" wp14:editId="0E3CD96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16586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176" y="21214"/>
                <wp:lineTo x="21176" y="0"/>
                <wp:lineTo x="0" y="0"/>
              </wp:wrapPolygon>
            </wp:wrapThrough>
            <wp:docPr id="4" name="Рисунок 6" descr="http://www.vsbs.ru/pic/gazets/new201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vsbs.ru/pic/gazets/new2015/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Здоровый образ жизни- вестник «ЗОЖ»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Популярное издание, собравшее в себе огромное количество рецептов и методов народной медицины. Авторами, в основном, являются подписчики и читатели "Вестника", приславшие в редакцию известные им и проверенные на себе рецепты и способы оздоровления без использования химических препаратов (лекарств) и хирургического вмешательства.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35F855" wp14:editId="1A7DA6FD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9982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023" y="21429"/>
                <wp:lineTo x="21023" y="0"/>
                <wp:lineTo x="0" y="0"/>
              </wp:wrapPolygon>
            </wp:wrapThrough>
            <wp:docPr id="6" name="Рисунок 17" descr="http://onepdf.ru/wp-content/uploads/2016/05/SadOgorod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nepdf.ru/wp-content/uploads/2016/05/SadOgorod09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Садовод и огородник.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 издании даны практические советы по уходу за садом и огородом. Читатели делятся своим опытом.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FCE1E8" wp14:editId="3C2664D2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6680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14" y="21246"/>
                <wp:lineTo x="21214" y="0"/>
                <wp:lineTo x="0" y="0"/>
              </wp:wrapPolygon>
            </wp:wrapThrough>
            <wp:docPr id="7" name="Рисунок 18" descr="http://s017.radikal.ru/i438/1504/8a/b42c89c5d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017.radikal.ru/i438/1504/8a/b42c89c5d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Тысяча советов. </w:t>
      </w:r>
      <w:r>
        <w:rPr>
          <w:rFonts w:ascii="Times New Roman" w:eastAsia="Times New Roman" w:hAnsi="Times New Roman"/>
          <w:i/>
          <w:sz w:val="28"/>
          <w:szCs w:val="28"/>
        </w:rPr>
        <w:t>Издание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, которое будет полезно каждому без исключения. Оно содержит по несколько полос из каждой области человеческой жизни: воспитание детей, кулинария, здоровье, строительство и ремонт, сад и огород, умелые руки, дизайн, физическое развитие, психологические и юридические консультации.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Журналы: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734B32" wp14:editId="06E2E8F7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120140" cy="1493520"/>
            <wp:effectExtent l="0" t="0" r="3810" b="0"/>
            <wp:wrapThrough wrapText="bothSides">
              <wp:wrapPolygon edited="0">
                <wp:start x="0" y="0"/>
                <wp:lineTo x="0" y="21214"/>
                <wp:lineTo x="21306" y="21214"/>
                <wp:lineTo x="21306" y="0"/>
                <wp:lineTo x="0" y="0"/>
              </wp:wrapPolygon>
            </wp:wrapThrough>
            <wp:docPr id="8" name="Рисунок 3" descr="http://artlad.ru/assets/images/2012-4/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rtlad.ru/assets/images/2012-4/Ob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Арт</w:t>
      </w:r>
      <w:r>
        <w:rPr>
          <w:rFonts w:ascii="Times New Roman" w:eastAsia="Times New Roman" w:hAnsi="Times New Roman"/>
          <w:i/>
          <w:sz w:val="28"/>
          <w:szCs w:val="28"/>
        </w:rPr>
        <w:t xml:space="preserve">. Журнал рассчитан на преподавателей, ученых, деятелей культуры, студентов гуманитарных факультетов, учителей и старшеклассников, а также всех тех, кому интересны проблемы литературы, истории, культуры, общественной жизни Республики Коми. Цель издания журнала «АРТ» - объединение интеллектуального потенциала литераторов, ученых, духовенства, творческой интеллигенции; широкий обмен мнениями по вопросам прошлого, настоящего и будущего Коми края.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18B16A" wp14:editId="16CB50B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28700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200" y="21381"/>
                <wp:lineTo x="21200" y="0"/>
                <wp:lineTo x="0" y="0"/>
              </wp:wrapPolygon>
            </wp:wrapThrough>
            <wp:docPr id="9" name="Рисунок 19" descr="http://psyjournals.ru/files/75793/Obl_3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syjournals.ru/files/75793/Obl_3_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Аутизм и нарушения развития. </w:t>
      </w:r>
      <w:r>
        <w:rPr>
          <w:rFonts w:ascii="Times New Roman" w:eastAsia="Times New Roman" w:hAnsi="Times New Roman"/>
          <w:i/>
          <w:sz w:val="28"/>
          <w:szCs w:val="28"/>
        </w:rPr>
        <w:t>Тематика журнала - детский аутизм, нарушения развития детей. Основные рубрики: методические пособия, из родительского и педагогического опыта, организация помощи детям с нарушениями развития, творчество особых детей.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5B156A" wp14:editId="28215F79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1658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176" y="21455"/>
                <wp:lineTo x="21176" y="0"/>
                <wp:lineTo x="0" y="0"/>
              </wp:wrapPolygon>
            </wp:wrapThrough>
            <wp:docPr id="10" name="Рисунок 4" descr="http://www.vsbs.ru/pic/gazets/new201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vsbs.ru/pic/gazets/new2015/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Будь здоров!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- 100 страниц о самом главном.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Ежемесячный журнал, который содержит популярные медицинские статьи, интервью с ведущими специалистами в различных областях здравоохранения и народного </w:t>
      </w:r>
      <w:proofErr w:type="spellStart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целительства</w:t>
      </w:r>
      <w:proofErr w:type="spellEnd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, рецепты традиционного лечения и секреты народной медицины от самых распространенных до почти неизвестных заболеваний — от гриппа до поноса, от геморроя до гепатита, от болезней сердца до заболеваний желудочно-кишечного тракта.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8268B" w:rsidRPr="0088268B" w:rsidRDefault="0088268B" w:rsidP="0088268B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1270</wp:posOffset>
            </wp:positionV>
            <wp:extent cx="1159510" cy="1651000"/>
            <wp:effectExtent l="0" t="0" r="2540" b="6350"/>
            <wp:wrapSquare wrapText="bothSides"/>
            <wp:docPr id="29" name="Рисунок 2" descr="Журнал &amp;quot;Домашний&amp;quot; (Издательский Дом &amp;quot;ТОЛОКА&amp;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урнал &amp;quot;Домашний&amp;quot; (Издательский Дом &amp;quot;ТОЛОКА&amp;quot;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 xml:space="preserve">Журнал </w:t>
      </w:r>
      <w:r w:rsidRPr="0088268B">
        <w:rPr>
          <w:rFonts w:ascii="Times New Roman" w:eastAsia="Times New Roman" w:hAnsi="Times New Roman"/>
          <w:b/>
          <w:sz w:val="28"/>
          <w:szCs w:val="28"/>
        </w:rPr>
        <w:t>Домашний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о секретах красоты и здоровья, домашнего уюта, кулинарные советы, рекомендации астролога, уход за домашними питомцами, семейная психология, юридическая консультация, житейские истории и многое-многое другое. Также на страницах журнала вас ждут интервью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со </w:t>
      </w:r>
      <w:r w:rsidRPr="0088268B">
        <w:rPr>
          <w:rFonts w:ascii="Times New Roman" w:eastAsia="Times New Roman" w:hAnsi="Times New Roman"/>
          <w:i/>
          <w:sz w:val="28"/>
          <w:szCs w:val="28"/>
        </w:rPr>
        <w:t>звездами шоу-бизнеса и кино, где они делятся секретами личной жизни и профессионального успеха, рассказывают о доме, семье и детях.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E9B62FC" wp14:editId="7F86216A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257300" cy="1729740"/>
            <wp:effectExtent l="0" t="0" r="0" b="3810"/>
            <wp:wrapSquare wrapText="bothSides"/>
            <wp:docPr id="27" name="Рисунок 9" descr="http://inva.tv/images/stories/knigi/9634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nva.tv/images/stories/knigi/96346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"Жизнь с ДЦП. Проблемы и решения"</w:t>
      </w:r>
      <w:r>
        <w:rPr>
          <w:rFonts w:ascii="Times New Roman" w:eastAsia="Times New Roman" w:hAnsi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Главные задачи журнала: обеспечить квалифицированную информационную поддержку семьям, воспитывающим детей с ДЦП, а также взрослым людям с ДЦП, авторитетно и доступно рассказывать им о болезни, диагностике, восстановительном лечении, профилактике, социально-психологической</w:t>
      </w:r>
      <w:r w:rsidR="00931A3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лечебных и реабилитационных учреждений.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4F0C56" wp14:editId="251599D5">
            <wp:simplePos x="0" y="0"/>
            <wp:positionH relativeFrom="margin">
              <wp:align>left</wp:align>
            </wp:positionH>
            <wp:positionV relativeFrom="paragraph">
              <wp:posOffset>313479</wp:posOffset>
            </wp:positionV>
            <wp:extent cx="1165860" cy="1607820"/>
            <wp:effectExtent l="0" t="0" r="0" b="0"/>
            <wp:wrapSquare wrapText="bothSides"/>
            <wp:docPr id="13" name="Рисунок 7" descr="http://www.vsbs.ru/pic/gazets/new2015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sbs.ru/pic/gazets/new2015/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Коррекционная педагогика: теория и практика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Журнал адресован специалистам, работающим в области специальной педагогики: логопедам,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сурдо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тифло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олигофренпедагогам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, учителям-дефектологам, психологам, воспитателям и методистам детских садов, родителям, воспитывающим особенного ребенка. Освещаются задачи и перспективы развития системы компенсирующего и коррекционно-развивающего обучения.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F991ACE" wp14:editId="77D3A615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16586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176" y="21386"/>
                <wp:lineTo x="21176" y="0"/>
                <wp:lineTo x="0" y="0"/>
              </wp:wrapPolygon>
            </wp:wrapThrough>
            <wp:docPr id="14" name="Рисунок 8" descr="http://www.vsbs.ru/pic/gazets/new2015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vsbs.ru/pic/gazets/new2015/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Лиза.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Самый популярный в России журнал для молодых женщин «Лиза». В журнале представлены горячие новости из жизни кумиров, модный шопинг и новинки моды, новинки косметики и великолепные идеи для дома. Читательницы познакомятся с рассказами о разных жизненных ситуациях, аспектами психологии, секретами успешных отношений с окружающими и искусством сохранения любви, а также, в каждом номере лучшие кулинарные рецепты из редакционной коллекции и увлекательные путешествия по России и миру.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8C42D8" wp14:editId="1E292FA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6586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76" y="21288"/>
                <wp:lineTo x="21176" y="0"/>
                <wp:lineTo x="0" y="0"/>
              </wp:wrapPolygon>
            </wp:wrapThrough>
            <wp:docPr id="15" name="Рисунок 30" descr="http://www.akc.ru/upload/akc/edition_photo/3105527047/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akc.ru/upload/akc/edition_photo/3105527047/49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Наша жизнь (плоскопечатный шрифт).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Единственное официальное печатное издание Всероссийского Общества Слепых. Журнал освещает деятельность Всероссийского общества слепых, проблемы тифлопедагогики, офтальмологии, новое в законодательстве, печатает прозу и стихи незрячих поэтов, даёт материалы к юбилейным датам, ведёт различные рубрики, учитывая интересы разных категорий своих читателей.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3ED55AD" wp14:editId="22A8004E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2776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162" y="21255"/>
                <wp:lineTo x="21162" y="0"/>
                <wp:lineTo x="0" y="0"/>
              </wp:wrapPolygon>
            </wp:wrapThrough>
            <wp:docPr id="16" name="Рисунок 12" descr="http://www.vsbs.ru/pic/gazets/new2015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vsbs.ru/pic/gazets/new2015/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Приусадебное хозяйство.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Знакомит садоводов, огородников, цветоводов с современными технологиями и народным опытом возделывания овощных, плодовых, ягодных и лекарственных культур, с огромным разнообразием садовых и комнатных цветов, с новыми и незаслуженно забытыми сортами. Не обойдены вниманием и владельцы домашних ферм — здесь они находят ответы на многие вопросы по содержанию животных и птицы.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2FC9569" wp14:editId="628E7B9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08966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147" y="21264"/>
                <wp:lineTo x="21147" y="0"/>
                <wp:lineTo x="0" y="0"/>
              </wp:wrapPolygon>
            </wp:wrapThrough>
            <wp:docPr id="17" name="Рисунок 5" descr="http://www.toloka.com/wp-content/uploads/2011/03/Psiholoju_12_600x800_RU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toloka.com/wp-content/uploads/2011/03/Psiholoju_12_600x800_RU-225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Психология  и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Я. </w:t>
      </w:r>
      <w:r>
        <w:rPr>
          <w:rFonts w:ascii="Times New Roman" w:eastAsia="Times New Roman" w:hAnsi="Times New Roman"/>
          <w:i/>
          <w:sz w:val="28"/>
          <w:szCs w:val="28"/>
        </w:rPr>
        <w:t>Журнал для тех, кто любит жизнь, стремится к гармонии с окружающим миром и с самим собой. Главная тема каждого номера – взаимоотношения между мужчиной и женщиной, родителями и детьми. С помощью профессиональных психологов и жизненного опыта самих читателей Вы найдете ответы на сложные жизненные вопросы. Журнал станет для Вас путеводителем в мире отношений, любви, интима, здоровья и веры.</w:t>
      </w:r>
    </w:p>
    <w:p w:rsidR="0088268B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171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24" y="21467"/>
                <wp:lineTo x="21424" y="0"/>
                <wp:lineTo x="0" y="0"/>
              </wp:wrapPolygon>
            </wp:wrapTight>
            <wp:docPr id="20" name="Рисунок 20" descr="https://magazin-soldatikov.ru/upload/iblock/da6/da6193b51c9f3fdb2f1db03face1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-soldatikov.ru/upload/iblock/da6/da6193b51c9f3fdb2f1db03face155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AF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611AF">
        <w:rPr>
          <w:rFonts w:ascii="Times New Roman" w:eastAsia="Times New Roman" w:hAnsi="Times New Roman"/>
          <w:i/>
          <w:sz w:val="28"/>
          <w:szCs w:val="28"/>
        </w:rPr>
        <w:t xml:space="preserve"> Популярный исторический журнал "Родина" — это продолжение традиций научно-популярной исторической журналистики, заложенных создателями одноименного дореволюционного издания еще в 1879 году. Современная "Родина" неизменно предоставляет читателю богатый просветительский материал.</w:t>
      </w:r>
    </w:p>
    <w:p w:rsidR="00D611AF" w:rsidRDefault="00D611AF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5E53F1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268B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212</wp:posOffset>
            </wp:positionV>
            <wp:extent cx="112839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50" y="21330"/>
                <wp:lineTo x="21150" y="0"/>
                <wp:lineTo x="0" y="0"/>
              </wp:wrapPolygon>
            </wp:wrapTight>
            <wp:docPr id="30" name="Рисунок 3" descr="Сваты на Даче (№12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ты на Даче (№12 2019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68B">
        <w:rPr>
          <w:rFonts w:ascii="Times New Roman" w:eastAsia="Times New Roman" w:hAnsi="Times New Roman"/>
          <w:b/>
          <w:sz w:val="28"/>
          <w:szCs w:val="28"/>
        </w:rPr>
        <w:t>«Сваты на даче»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 вы узнаете, как проще, быстрее и без неимоверных усилий добиться высоких урожаев и обустроить дачный быт. В одном журнале 300 подсказок: самые действенные и доступные методы посева и посадки садово-огородных культур, ухода за ними, борьбы с вредителями и болезнями.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FC7C2B" wp14:editId="3EF8253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58240" cy="1470660"/>
            <wp:effectExtent l="0" t="0" r="3810" b="0"/>
            <wp:wrapSquare wrapText="bothSides"/>
            <wp:docPr id="22" name="Рисунок 42" descr="http://kmrz.ru/catimg/38/3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mrz.ru/catimg/38/3827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Славянка.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Православный женский журнал СЛАВЯНКА - это журнал о русских духовных традициях, семейных отношениях и воспитании детей, о самоотверженной любви и чудесах веры.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971A791" wp14:editId="22A9126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1506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099" y="21288"/>
                <wp:lineTo x="21099" y="0"/>
                <wp:lineTo x="0" y="0"/>
              </wp:wrapPolygon>
            </wp:wrapThrough>
            <wp:docPr id="18" name="Рисунок 14" descr="http://www.vsbs.ru/pic/gazets/new2015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vsbs.ru/pic/gazets/new2015/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Фома.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Православный журнал для сомневающихся был основан в 1996 году и прошел путь от черно-белого альманаха до ежемесячного культурно-просветительского издания. Основная миссия «Фомы» — рассказ о православной вере и Церкви в жизни современного человека и общества.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31A3A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282EDEA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85215" cy="1511935"/>
            <wp:effectExtent l="0" t="0" r="635" b="0"/>
            <wp:wrapTight wrapText="bothSides">
              <wp:wrapPolygon edited="0">
                <wp:start x="0" y="0"/>
                <wp:lineTo x="0" y="21228"/>
                <wp:lineTo x="21233" y="21228"/>
                <wp:lineTo x="2123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A3A">
        <w:rPr>
          <w:rFonts w:ascii="Times New Roman" w:eastAsia="Times New Roman" w:hAnsi="Times New Roman"/>
          <w:b/>
          <w:i/>
          <w:sz w:val="28"/>
          <w:szCs w:val="28"/>
        </w:rPr>
        <w:t>60 лет не возраст</w:t>
      </w:r>
      <w:r w:rsidRPr="00931A3A">
        <w:rPr>
          <w:rFonts w:ascii="Times New Roman" w:eastAsia="Times New Roman" w:hAnsi="Times New Roman"/>
          <w:i/>
          <w:sz w:val="28"/>
          <w:szCs w:val="28"/>
        </w:rPr>
        <w:t>. Журнал обращен к старшему поколению, которое особенно нуждается в медицинской помощи. Множество практических рекомендаций, советы специалистов, народные рецепты помогут этим людям укрепить здоровье и продлить активную жизнь.</w:t>
      </w:r>
    </w:p>
    <w:p w:rsidR="005E53F1" w:rsidRDefault="005E53F1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3637A6" wp14:editId="04FB121A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242060" cy="1676400"/>
            <wp:effectExtent l="0" t="0" r="0" b="0"/>
            <wp:wrapSquare wrapText="bothSides"/>
            <wp:docPr id="23" name="Рисунок 43" descr="https://www.akc.ru/upload/akc/edition_photo/3105524058/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www.akc.ru/upload/akc/edition_photo/3105524058/56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Школьный Вестник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Единственный в России журнал для незрячих и слабовидящих детей. Состоит из следующих рубрик: рубрика "на черных и белых полях" (шахматы и шашки) является развивающей и образовательной; рубрика "библиотечка музыканта" из названия говорит, что она помогает незрячим музыкантам; публикуется много произведений, которые невозможно найти напечатанные по системе брайля или даже в электронном виде; имеются кроссворды и другие развивающие рубрики; периодически журнал выпускает тактильные вкладки с изображениями памятников, карт различных стран, объектов архитектуры, военной техники, тактильное изображение букв, клавиатуры компьютера и так далее, что позволяет незрячим узнать как выглядят многие предметы, которые многие не могли видеть или исследовать в жизни.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2403DA" w:rsidRDefault="002403DA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3A3724" w:rsidRDefault="000246C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-635</wp:posOffset>
            </wp:positionV>
            <wp:extent cx="1286934" cy="1701457"/>
            <wp:effectExtent l="0" t="0" r="8890" b="0"/>
            <wp:wrapSquare wrapText="bothSides"/>
            <wp:docPr id="32" name="Рисунок 5" descr="http://fb.ru/misc/i/gallery/43973/15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ru/misc/i/gallery/43973/1518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4" cy="17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6D" w:rsidRPr="0067476D">
        <w:rPr>
          <w:rFonts w:ascii="Times New Roman" w:hAnsi="Times New Roman"/>
          <w:b/>
          <w:sz w:val="28"/>
          <w:szCs w:val="28"/>
        </w:rPr>
        <w:t>Диалог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46C2">
        <w:rPr>
          <w:rFonts w:ascii="Times New Roman" w:hAnsi="Times New Roman"/>
          <w:sz w:val="28"/>
          <w:szCs w:val="28"/>
        </w:rPr>
        <w:t xml:space="preserve">(электронный носитель- </w:t>
      </w:r>
      <w:proofErr w:type="spellStart"/>
      <w:r w:rsidRPr="000246C2">
        <w:rPr>
          <w:rFonts w:ascii="Times New Roman" w:hAnsi="Times New Roman"/>
          <w:sz w:val="28"/>
          <w:szCs w:val="28"/>
        </w:rPr>
        <w:t>фл</w:t>
      </w:r>
      <w:r w:rsidR="005E53F1">
        <w:rPr>
          <w:rFonts w:ascii="Times New Roman" w:hAnsi="Times New Roman"/>
          <w:sz w:val="28"/>
          <w:szCs w:val="28"/>
        </w:rPr>
        <w:t>э</w:t>
      </w:r>
      <w:r w:rsidRPr="000246C2">
        <w:rPr>
          <w:rFonts w:ascii="Times New Roman" w:hAnsi="Times New Roman"/>
          <w:sz w:val="28"/>
          <w:szCs w:val="28"/>
        </w:rPr>
        <w:t>шкарта</w:t>
      </w:r>
      <w:proofErr w:type="spellEnd"/>
      <w:r w:rsidRPr="000246C2">
        <w:rPr>
          <w:rFonts w:ascii="Times New Roman" w:hAnsi="Times New Roman"/>
          <w:sz w:val="28"/>
          <w:szCs w:val="28"/>
        </w:rPr>
        <w:t xml:space="preserve"> с криптозащитой)</w:t>
      </w:r>
      <w:r w:rsidR="0067476D" w:rsidRPr="0067476D">
        <w:rPr>
          <w:rFonts w:ascii="Times New Roman" w:hAnsi="Times New Roman"/>
          <w:b/>
          <w:sz w:val="28"/>
          <w:szCs w:val="28"/>
        </w:rPr>
        <w:t>.</w:t>
      </w:r>
      <w:r w:rsidR="0067476D">
        <w:rPr>
          <w:rFonts w:ascii="Times New Roman" w:hAnsi="Times New Roman"/>
          <w:sz w:val="28"/>
          <w:szCs w:val="28"/>
        </w:rPr>
        <w:t xml:space="preserve"> </w:t>
      </w:r>
      <w:r w:rsidR="0067476D" w:rsidRPr="0067476D">
        <w:rPr>
          <w:rFonts w:ascii="Times New Roman" w:hAnsi="Times New Roman"/>
          <w:sz w:val="28"/>
          <w:szCs w:val="28"/>
        </w:rPr>
        <w:t>Звуковой общественно-политический и литературно-художественный журнал для незрячих. Распространяется исключительно для инвалидов по зрению.</w:t>
      </w:r>
    </w:p>
    <w:p w:rsidR="000246C2" w:rsidRDefault="000246C2">
      <w:pPr>
        <w:rPr>
          <w:rFonts w:ascii="Times New Roman" w:hAnsi="Times New Roman"/>
          <w:sz w:val="28"/>
          <w:szCs w:val="28"/>
        </w:rPr>
      </w:pPr>
    </w:p>
    <w:p w:rsidR="002403DA" w:rsidRDefault="002403DA">
      <w:pPr>
        <w:rPr>
          <w:rFonts w:ascii="Times New Roman" w:hAnsi="Times New Roman"/>
          <w:sz w:val="28"/>
          <w:szCs w:val="28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F45EE" w:rsidRDefault="000F45EE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246C2" w:rsidRDefault="000246C2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i/>
          <w:sz w:val="28"/>
          <w:szCs w:val="28"/>
          <w:u w:val="single"/>
        </w:rPr>
        <w:lastRenderedPageBreak/>
        <w:t>Журналы (рельефно-точечный шрифт):</w:t>
      </w:r>
    </w:p>
    <w:p w:rsidR="000246C2" w:rsidRDefault="000246C2" w:rsidP="000246C2">
      <w:pPr>
        <w:spacing w:after="200" w:line="276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>
            <wp:extent cx="6544945" cy="2176145"/>
            <wp:effectExtent l="0" t="0" r="8255" b="0"/>
            <wp:docPr id="33" name="Рисунок 33" descr="http://culture.natm.ru/tinybrowser/images/biblioteki/bray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ulture.natm.ru/tinybrowser/images/biblioteki/brayl-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В мире музыки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Детское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Знание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Культура и здоровье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Легкое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Литературные чтения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Молодежный форум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Музыканту-любителю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Наша жизнь </w:t>
      </w:r>
    </w:p>
    <w:p w:rsidR="000F45EE" w:rsidRDefault="000F45EE" w:rsidP="000246C2">
      <w:pPr>
        <w:spacing w:after="20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Школьный вестник</w:t>
      </w:r>
    </w:p>
    <w:sectPr w:rsidR="000F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C5"/>
    <w:rsid w:val="000246C2"/>
    <w:rsid w:val="000F45EE"/>
    <w:rsid w:val="002403DA"/>
    <w:rsid w:val="004B42E1"/>
    <w:rsid w:val="00502004"/>
    <w:rsid w:val="005E53F1"/>
    <w:rsid w:val="0067476D"/>
    <w:rsid w:val="006D66AE"/>
    <w:rsid w:val="007135CF"/>
    <w:rsid w:val="00791BA4"/>
    <w:rsid w:val="007B37C5"/>
    <w:rsid w:val="0088268B"/>
    <w:rsid w:val="00931A3A"/>
    <w:rsid w:val="00C042F9"/>
    <w:rsid w:val="00CC31CD"/>
    <w:rsid w:val="00D45CF6"/>
    <w:rsid w:val="00D611AF"/>
    <w:rsid w:val="00F07F5F"/>
    <w:rsid w:val="00F1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927B5"/>
  <w15:chartTrackingRefBased/>
  <w15:docId w15:val="{B9A3CE79-EB53-42C9-AE50-B72ED6CB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7C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2024-07-09T12:36:00Z</dcterms:created>
  <dcterms:modified xsi:type="dcterms:W3CDTF">2024-07-09T12:36:00Z</dcterms:modified>
</cp:coreProperties>
</file>