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30" w:rsidRPr="00190530" w:rsidRDefault="00190530" w:rsidP="00190530">
      <w:pPr>
        <w:jc w:val="center"/>
        <w:rPr>
          <w:rFonts w:ascii="Times New Roman" w:hAnsi="Times New Roman" w:cs="Times New Roman"/>
          <w:sz w:val="28"/>
        </w:rPr>
      </w:pPr>
      <w:r w:rsidRPr="00190530">
        <w:rPr>
          <w:rFonts w:ascii="Times New Roman" w:hAnsi="Times New Roman" w:cs="Times New Roman"/>
          <w:sz w:val="28"/>
        </w:rPr>
        <w:t>РЕЛЬЕФНО-ТОЧЕЧНЫЙ ШРИФТ БРАЙЛЯ</w:t>
      </w:r>
    </w:p>
    <w:p w:rsidR="00190530" w:rsidRPr="00190530" w:rsidRDefault="00190530" w:rsidP="00190530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190530" w:rsidRPr="00190530" w:rsidRDefault="00190530" w:rsidP="0019053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90530">
        <w:rPr>
          <w:rFonts w:ascii="Times New Roman" w:hAnsi="Times New Roman" w:cs="Times New Roman"/>
          <w:sz w:val="28"/>
        </w:rPr>
        <w:t>Для слепых и слабовидящих людей умение читать и писать по Брайлю является ключом к грамотности, успешному трудоустройству и независимости.</w:t>
      </w:r>
    </w:p>
    <w:p w:rsidR="00190530" w:rsidRPr="00190530" w:rsidRDefault="00190530" w:rsidP="0019053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90530">
        <w:rPr>
          <w:rFonts w:ascii="Times New Roman" w:hAnsi="Times New Roman" w:cs="Times New Roman"/>
          <w:sz w:val="28"/>
        </w:rPr>
        <w:t xml:space="preserve">Шрифт Брайля представляет собой  рельефно-точечный шрифт для письма и чтения незрячими, в основе которого лежит комбинация точек </w:t>
      </w:r>
      <w:proofErr w:type="spellStart"/>
      <w:r w:rsidRPr="00190530">
        <w:rPr>
          <w:rFonts w:ascii="Times New Roman" w:hAnsi="Times New Roman" w:cs="Times New Roman"/>
          <w:sz w:val="28"/>
        </w:rPr>
        <w:t>шеститочия</w:t>
      </w:r>
      <w:proofErr w:type="spellEnd"/>
      <w:r w:rsidRPr="00190530">
        <w:rPr>
          <w:rFonts w:ascii="Times New Roman" w:hAnsi="Times New Roman" w:cs="Times New Roman"/>
          <w:sz w:val="28"/>
        </w:rPr>
        <w:t>. Знак, изображенный комбинацией рельефных точек высотой 0,6 мм, диаметром      1,4 мм, записывается в ячейке размером 4,2 мм х 7 мм. Написанный таким образом те</w:t>
      </w:r>
      <w:proofErr w:type="gramStart"/>
      <w:r w:rsidRPr="00190530">
        <w:rPr>
          <w:rFonts w:ascii="Times New Roman" w:hAnsi="Times New Roman" w:cs="Times New Roman"/>
          <w:sz w:val="28"/>
        </w:rPr>
        <w:t>кст пр</w:t>
      </w:r>
      <w:proofErr w:type="gramEnd"/>
      <w:r w:rsidRPr="00190530">
        <w:rPr>
          <w:rFonts w:ascii="Times New Roman" w:hAnsi="Times New Roman" w:cs="Times New Roman"/>
          <w:sz w:val="28"/>
        </w:rPr>
        <w:t xml:space="preserve">и определённом навыке легко распознается на ощупь. Лёгкость чтения знаков и их компактность позволяют незрячему читателю достаточно быстро читать текст. Такую систему записи и чтения создал французский тифлопедагог Луи Брайль (1809-1852гг.). Алфавит, цифры, музыкальные ноты и любые другие печатные символы могут быть воспроизведены в системе Брайля различными комбинациями точек в ячейке (клетке). </w:t>
      </w:r>
      <w:proofErr w:type="spellStart"/>
      <w:r w:rsidRPr="00190530">
        <w:rPr>
          <w:rFonts w:ascii="Times New Roman" w:hAnsi="Times New Roman" w:cs="Times New Roman"/>
          <w:sz w:val="28"/>
        </w:rPr>
        <w:t>Брайлевские</w:t>
      </w:r>
      <w:proofErr w:type="spellEnd"/>
      <w:r w:rsidRPr="00190530">
        <w:rPr>
          <w:rFonts w:ascii="Times New Roman" w:hAnsi="Times New Roman" w:cs="Times New Roman"/>
          <w:sz w:val="28"/>
        </w:rPr>
        <w:t xml:space="preserve"> обозначения также используются для написания математических знаков, уравнений, компьютерных символов и для письма на иностранном языке.</w:t>
      </w:r>
    </w:p>
    <w:p w:rsidR="00190530" w:rsidRDefault="00190530" w:rsidP="0019053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90530">
        <w:rPr>
          <w:rFonts w:ascii="Times New Roman" w:hAnsi="Times New Roman" w:cs="Times New Roman"/>
          <w:sz w:val="28"/>
        </w:rPr>
        <w:t>Когда слепые или слабовидящие дети учатся читать, шрифт Брайля является лучшим способом развития навыков правописания, грамматики, пунктуации. Кроме того, сложные схемы и графики, которые трудно описать устно, легко описываются посредством системы Брайля.</w:t>
      </w:r>
    </w:p>
    <w:p w:rsidR="00190530" w:rsidRPr="00190530" w:rsidRDefault="00190530" w:rsidP="0019053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90530">
        <w:rPr>
          <w:rFonts w:ascii="Times New Roman" w:hAnsi="Times New Roman" w:cs="Times New Roman"/>
          <w:sz w:val="28"/>
        </w:rPr>
        <w:t xml:space="preserve">Изучение системы Брайля даст возможность незрячему ребенку перейти к работе на компьютере с </w:t>
      </w:r>
      <w:proofErr w:type="spellStart"/>
      <w:r w:rsidRPr="00190530">
        <w:rPr>
          <w:rFonts w:ascii="Times New Roman" w:hAnsi="Times New Roman" w:cs="Times New Roman"/>
          <w:sz w:val="28"/>
        </w:rPr>
        <w:t>брайлевским</w:t>
      </w:r>
      <w:proofErr w:type="spellEnd"/>
      <w:r w:rsidRPr="00190530">
        <w:rPr>
          <w:rFonts w:ascii="Times New Roman" w:hAnsi="Times New Roman" w:cs="Times New Roman"/>
          <w:sz w:val="28"/>
        </w:rPr>
        <w:t xml:space="preserve"> дисплеем и на </w:t>
      </w:r>
      <w:proofErr w:type="spellStart"/>
      <w:r w:rsidRPr="00190530">
        <w:rPr>
          <w:rFonts w:ascii="Times New Roman" w:hAnsi="Times New Roman" w:cs="Times New Roman"/>
          <w:sz w:val="28"/>
        </w:rPr>
        <w:t>брайлевском</w:t>
      </w:r>
      <w:proofErr w:type="spellEnd"/>
      <w:r w:rsidRPr="00190530">
        <w:rPr>
          <w:rFonts w:ascii="Times New Roman" w:hAnsi="Times New Roman" w:cs="Times New Roman"/>
          <w:sz w:val="28"/>
        </w:rPr>
        <w:t xml:space="preserve"> принтере.</w:t>
      </w:r>
    </w:p>
    <w:p w:rsidR="00CB7B63" w:rsidRDefault="00142290" w:rsidP="00190530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46D8672A" wp14:editId="76FA97BD">
            <wp:simplePos x="0" y="0"/>
            <wp:positionH relativeFrom="column">
              <wp:posOffset>1061085</wp:posOffset>
            </wp:positionH>
            <wp:positionV relativeFrom="paragraph">
              <wp:posOffset>468630</wp:posOffset>
            </wp:positionV>
            <wp:extent cx="4619625" cy="3464560"/>
            <wp:effectExtent l="0" t="0" r="9525" b="2540"/>
            <wp:wrapTight wrapText="bothSides">
              <wp:wrapPolygon edited="0">
                <wp:start x="0" y="0"/>
                <wp:lineTo x="0" y="21497"/>
                <wp:lineTo x="21555" y="21497"/>
                <wp:lineTo x="21555" y="0"/>
                <wp:lineTo x="0" y="0"/>
              </wp:wrapPolygon>
            </wp:wrapTight>
            <wp:docPr id="1" name="Рисунок 1" descr="F:\ФОТОГРАФИИ\тифлотехника\ПРИБОРЫ\шриф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ГРАФИИ\тифлотехника\ПРИБОРЫ\шриф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46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530" w:rsidRPr="00190530">
        <w:rPr>
          <w:rFonts w:ascii="Times New Roman" w:hAnsi="Times New Roman" w:cs="Times New Roman"/>
          <w:sz w:val="28"/>
        </w:rPr>
        <w:t>Шрифт Брайля читается на ощупь, с помощью указательного пальца одной или обеих рук.</w:t>
      </w:r>
    </w:p>
    <w:p w:rsidR="00142290" w:rsidRPr="00190530" w:rsidRDefault="00142290" w:rsidP="00190530">
      <w:pPr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42290" w:rsidRPr="00190530" w:rsidSect="0014229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30"/>
    <w:rsid w:val="00142290"/>
    <w:rsid w:val="00190530"/>
    <w:rsid w:val="00CB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 Л. Брайля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В.Н.</dc:creator>
  <cp:keywords/>
  <dc:description/>
  <cp:lastModifiedBy>Милькова В.Н.</cp:lastModifiedBy>
  <cp:revision>2</cp:revision>
  <dcterms:created xsi:type="dcterms:W3CDTF">2014-02-05T10:50:00Z</dcterms:created>
  <dcterms:modified xsi:type="dcterms:W3CDTF">2014-02-05T10:53:00Z</dcterms:modified>
</cp:coreProperties>
</file>