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DB" w:rsidRDefault="00027A3D" w:rsidP="00BC4E1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>
        <w:rPr>
          <w:noProof/>
        </w:rPr>
        <w:t>Дефектология.</w:t>
      </w:r>
      <w:r>
        <w:rPr>
          <w:bCs w:val="0"/>
          <w:color w:val="000000"/>
          <w:sz w:val="32"/>
          <w:szCs w:val="32"/>
        </w:rPr>
        <w:t xml:space="preserve"> –  2014. </w:t>
      </w:r>
      <w:r>
        <w:rPr>
          <w:sz w:val="32"/>
          <w:szCs w:val="32"/>
        </w:rPr>
        <w:t>–</w:t>
      </w:r>
      <w:r>
        <w:rPr>
          <w:bCs w:val="0"/>
          <w:color w:val="000000"/>
          <w:sz w:val="32"/>
          <w:szCs w:val="32"/>
        </w:rPr>
        <w:t xml:space="preserve"> № 3</w:t>
      </w:r>
      <w:bookmarkStart w:id="0" w:name="_GoBack"/>
      <w:bookmarkEnd w:id="0"/>
    </w:p>
    <w:p w:rsidR="0034121C" w:rsidRDefault="0034121C" w:rsidP="0034121C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32"/>
          <w:szCs w:val="32"/>
        </w:rPr>
      </w:pPr>
    </w:p>
    <w:p w:rsidR="00533ADB" w:rsidRDefault="00533ADB" w:rsidP="0034121C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32"/>
          <w:szCs w:val="32"/>
        </w:rPr>
      </w:pPr>
    </w:p>
    <w:p w:rsidR="00533ADB" w:rsidRPr="0034121C" w:rsidRDefault="00533ADB" w:rsidP="0034121C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34121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2074A9" wp14:editId="29286CE2">
            <wp:simplePos x="1080135" y="1156335"/>
            <wp:positionH relativeFrom="margin">
              <wp:align>left</wp:align>
            </wp:positionH>
            <wp:positionV relativeFrom="margin">
              <wp:align>top</wp:align>
            </wp:positionV>
            <wp:extent cx="1302385" cy="2029460"/>
            <wp:effectExtent l="0" t="0" r="0" b="8890"/>
            <wp:wrapSquare wrapText="bothSides"/>
            <wp:docPr id="2" name="Рисунок 2" descr="http://www.schoolpress.ru/upload/resize_cache/iblock/16b/169_213_17aa4d1ebb8778620b4448c8ec63cf76e/defektology_201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16b/169_213_17aa4d1ebb8778620b4448c8ec63cf76e/defektology_2014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21C">
        <w:rPr>
          <w:bCs w:val="0"/>
          <w:color w:val="000000"/>
          <w:sz w:val="24"/>
          <w:szCs w:val="24"/>
          <w:shd w:val="clear" w:color="auto" w:fill="FFFFFF"/>
        </w:rPr>
        <w:t>Гончарова Е</w:t>
      </w:r>
      <w:r w:rsidRPr="0034121C">
        <w:rPr>
          <w:bCs w:val="0"/>
          <w:color w:val="000000"/>
          <w:sz w:val="24"/>
          <w:szCs w:val="24"/>
          <w:shd w:val="clear" w:color="auto" w:fill="FFFFFF"/>
        </w:rPr>
        <w:t>.</w:t>
      </w:r>
      <w:r w:rsidRPr="0034121C">
        <w:rPr>
          <w:bCs w:val="0"/>
          <w:color w:val="000000"/>
          <w:sz w:val="24"/>
          <w:szCs w:val="24"/>
          <w:shd w:val="clear" w:color="auto" w:fill="FFFFFF"/>
        </w:rPr>
        <w:t xml:space="preserve"> Л</w:t>
      </w:r>
      <w:r w:rsidRPr="0034121C">
        <w:rPr>
          <w:bCs w:val="0"/>
          <w:color w:val="000000"/>
          <w:sz w:val="24"/>
          <w:szCs w:val="24"/>
          <w:shd w:val="clear" w:color="auto" w:fill="FFFFFF"/>
        </w:rPr>
        <w:t>.</w:t>
      </w:r>
      <w:r w:rsidRPr="0034121C">
        <w:rPr>
          <w:rStyle w:val="apple-converted-space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34121C">
        <w:rPr>
          <w:rStyle w:val="apple-converted-space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34121C">
        <w:rPr>
          <w:color w:val="000000"/>
          <w:sz w:val="24"/>
          <w:szCs w:val="24"/>
        </w:rPr>
        <w:t>Влияние идей Л.С. Выготского на развитие исследований и практики в области специального образования в России</w:t>
      </w:r>
    </w:p>
    <w:p w:rsidR="00027A3D" w:rsidRPr="0034121C" w:rsidRDefault="00533ADB" w:rsidP="0034121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34121C">
        <w:rPr>
          <w:b w:val="0"/>
          <w:i/>
          <w:color w:val="000000"/>
          <w:sz w:val="24"/>
          <w:szCs w:val="24"/>
          <w:shd w:val="clear" w:color="auto" w:fill="FFFFFF"/>
        </w:rPr>
        <w:t>Публикация содержит краткое, последовательное описание базовых теоретических положений, разработанных Л.С. Выготским и составляющих основу дефектологии, как интегративного научного знания о закономерностях развития детей с особыми образовательными потребностями. Рассматривается вклад идей Л.С. Выготского в становление и развитие специальной психологии и педагогики на различных этапах эволюции отечественной системы образования лиц с нарушениями психофизического развития.</w:t>
      </w:r>
    </w:p>
    <w:p w:rsidR="00533ADB" w:rsidRPr="0034121C" w:rsidRDefault="00533ADB" w:rsidP="0034121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533ADB" w:rsidRPr="0034121C" w:rsidRDefault="00533ADB" w:rsidP="0034121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Леонхардт</w:t>
      </w:r>
      <w:proofErr w:type="spellEnd"/>
      <w:r w:rsidRPr="0034121C">
        <w:rPr>
          <w:rFonts w:ascii="Times New Roman" w:hAnsi="Times New Roman"/>
          <w:bCs w:val="0"/>
          <w:color w:val="000000"/>
          <w:sz w:val="24"/>
          <w:szCs w:val="24"/>
        </w:rPr>
        <w:t xml:space="preserve"> А</w:t>
      </w:r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.</w:t>
      </w:r>
      <w:r w:rsidRPr="003412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21C">
        <w:rPr>
          <w:rFonts w:ascii="Times New Roman" w:hAnsi="Times New Roman"/>
          <w:color w:val="000000"/>
          <w:sz w:val="24"/>
          <w:szCs w:val="24"/>
        </w:rPr>
        <w:t xml:space="preserve">Консультирование глухих родителей глухих детей по проблемам </w:t>
      </w:r>
      <w:proofErr w:type="spellStart"/>
      <w:r w:rsidRPr="0034121C">
        <w:rPr>
          <w:rFonts w:ascii="Times New Roman" w:hAnsi="Times New Roman"/>
          <w:color w:val="000000"/>
          <w:sz w:val="24"/>
          <w:szCs w:val="24"/>
        </w:rPr>
        <w:t>кохлеарной</w:t>
      </w:r>
      <w:proofErr w:type="spellEnd"/>
      <w:r w:rsidRPr="0034121C">
        <w:rPr>
          <w:rFonts w:ascii="Times New Roman" w:hAnsi="Times New Roman"/>
          <w:color w:val="000000"/>
          <w:sz w:val="24"/>
          <w:szCs w:val="24"/>
        </w:rPr>
        <w:t xml:space="preserve"> имплантации и последующей реабилитации</w:t>
      </w:r>
    </w:p>
    <w:p w:rsidR="00533ADB" w:rsidRPr="0034121C" w:rsidRDefault="00533ADB" w:rsidP="0034121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34121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Статья продолжает знакомить читателей с опытом работы центров </w:t>
      </w:r>
      <w:proofErr w:type="spellStart"/>
      <w:r w:rsidRPr="0034121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кохлеарной</w:t>
      </w:r>
      <w:proofErr w:type="spellEnd"/>
      <w:r w:rsidRPr="0034121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имплантации (КИ) в </w:t>
      </w:r>
      <w:proofErr w:type="gramStart"/>
      <w:r w:rsidRPr="0034121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Германии</w:t>
      </w:r>
      <w:proofErr w:type="gramEnd"/>
      <w:r w:rsidRPr="0034121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и посвящена проблеме </w:t>
      </w:r>
      <w:proofErr w:type="spellStart"/>
      <w:r w:rsidRPr="0034121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кохлеарной</w:t>
      </w:r>
      <w:proofErr w:type="spellEnd"/>
      <w:r w:rsidRPr="0034121C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имплантации детей глухих родителей. Авторами раскрывается специфика консультирования глухих родителей, описывается подход к организации взаимодействия с ними специалистов центров КИ Германии.</w:t>
      </w:r>
    </w:p>
    <w:p w:rsidR="00533ADB" w:rsidRPr="0034121C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Pr="0034121C" w:rsidRDefault="00533ADB" w:rsidP="0034121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Сатаева</w:t>
      </w:r>
      <w:proofErr w:type="spellEnd"/>
      <w:r w:rsidRPr="0034121C">
        <w:rPr>
          <w:rFonts w:ascii="Times New Roman" w:hAnsi="Times New Roman"/>
          <w:bCs w:val="0"/>
          <w:color w:val="000000"/>
          <w:sz w:val="24"/>
          <w:szCs w:val="24"/>
        </w:rPr>
        <w:t xml:space="preserve"> А. И.</w:t>
      </w:r>
      <w:r w:rsidRPr="0034121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34121C">
        <w:rPr>
          <w:rFonts w:ascii="Times New Roman" w:hAnsi="Times New Roman"/>
          <w:color w:val="000000"/>
          <w:sz w:val="24"/>
          <w:szCs w:val="24"/>
        </w:rPr>
        <w:t xml:space="preserve">Показатели завершения «запускающего» этапа реабилитации применительно к разным группам детей с </w:t>
      </w:r>
      <w:proofErr w:type="spellStart"/>
      <w:r w:rsidRPr="0034121C">
        <w:rPr>
          <w:rFonts w:ascii="Times New Roman" w:hAnsi="Times New Roman"/>
          <w:color w:val="000000"/>
          <w:sz w:val="24"/>
          <w:szCs w:val="24"/>
        </w:rPr>
        <w:t>кохлеарными</w:t>
      </w:r>
      <w:proofErr w:type="spellEnd"/>
      <w:r w:rsidRPr="003412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4121C">
        <w:rPr>
          <w:rFonts w:ascii="Times New Roman" w:hAnsi="Times New Roman"/>
          <w:color w:val="000000"/>
          <w:sz w:val="24"/>
          <w:szCs w:val="24"/>
        </w:rPr>
        <w:t>имплантами</w:t>
      </w:r>
      <w:proofErr w:type="spellEnd"/>
    </w:p>
    <w:p w:rsidR="00533ADB" w:rsidRPr="0034121C" w:rsidRDefault="00533ADB" w:rsidP="003412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 статье представлены единые показатели завершения наиболее ответственного — «запускающего» этапа реабилитации детей с </w:t>
      </w:r>
      <w:proofErr w:type="spellStart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кохлеарными</w:t>
      </w:r>
      <w:proofErr w:type="spellEnd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имплантами</w:t>
      </w:r>
      <w:proofErr w:type="spellEnd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конкретизированы их проявления у разных </w:t>
      </w:r>
      <w:proofErr w:type="gramStart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групп</w:t>
      </w:r>
      <w:proofErr w:type="gramEnd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имплантированных детей. Предложены рекомендации по обучению глухих детей на данном этапе реабилитации, советы по налаживанию взаимодействия и сотрудничества между сурдопедагогом и родителями ребенка.</w:t>
      </w:r>
    </w:p>
    <w:p w:rsidR="00533ADB" w:rsidRPr="0034121C" w:rsidRDefault="00533ADB" w:rsidP="003412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33ADB" w:rsidRPr="0034121C" w:rsidRDefault="00533ADB" w:rsidP="0034121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Либлинг</w:t>
      </w:r>
      <w:proofErr w:type="spellEnd"/>
      <w:r w:rsidRPr="0034121C">
        <w:rPr>
          <w:rFonts w:ascii="Times New Roman" w:hAnsi="Times New Roman"/>
          <w:bCs w:val="0"/>
          <w:color w:val="000000"/>
          <w:sz w:val="24"/>
          <w:szCs w:val="24"/>
        </w:rPr>
        <w:t xml:space="preserve"> М. М.</w:t>
      </w:r>
      <w:r w:rsidRPr="0034121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34121C">
        <w:rPr>
          <w:rFonts w:ascii="Times New Roman" w:hAnsi="Times New Roman"/>
          <w:color w:val="000000"/>
          <w:sz w:val="24"/>
          <w:szCs w:val="24"/>
        </w:rPr>
        <w:t>Игровая холдинг терапия при аутизме: методические особенности и этические аспекты применения</w:t>
      </w:r>
    </w:p>
    <w:p w:rsidR="00533ADB" w:rsidRPr="0034121C" w:rsidRDefault="00533ADB" w:rsidP="003412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обсуждаются методические и этические аспекты игровой холдинг терапии — метода коррекционной помощи аутичному ребенку и его семье. Анализируется длительный опыт применения игровой холдинг терапии, раскрываются его психологические механизмы, описываются методические особенности, подчеркивается недопустимость непрофессионального применения метода.</w:t>
      </w:r>
    </w:p>
    <w:p w:rsidR="00533ADB" w:rsidRPr="0034121C" w:rsidRDefault="00533ADB" w:rsidP="003412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643DE" w:rsidRPr="0034121C" w:rsidRDefault="00B643DE" w:rsidP="0034121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Дубровина Т. И.</w:t>
      </w:r>
      <w:r w:rsidRPr="0034121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34121C">
        <w:rPr>
          <w:rFonts w:ascii="Times New Roman" w:hAnsi="Times New Roman"/>
          <w:color w:val="000000"/>
          <w:sz w:val="24"/>
          <w:szCs w:val="24"/>
        </w:rPr>
        <w:t>Экспериментальное изучение памяти дошкольников с общим недоразвитием речи</w:t>
      </w:r>
    </w:p>
    <w:p w:rsidR="0034121C" w:rsidRPr="0034121C" w:rsidRDefault="0034121C" w:rsidP="003412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приводятся результаты сравнительного экспериментального изучения слухоречевой памяти у дошкольников с общим недоразвитием речи (ОНР) и с нормальным речевым развитием (НРР). Описаны факторы и феномены, определяющие состояние слухоречевой памяти у детей с ОНР. Приводятся данные об общих и вариативных особенностях памяти дошкольников с ОНР.</w:t>
      </w:r>
    </w:p>
    <w:p w:rsidR="00533ADB" w:rsidRPr="0034121C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21C" w:rsidRPr="0034121C" w:rsidRDefault="0034121C" w:rsidP="0034121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Кудрина Т</w:t>
      </w:r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.</w:t>
      </w:r>
      <w:r w:rsidRPr="0034121C">
        <w:rPr>
          <w:rFonts w:ascii="Times New Roman" w:hAnsi="Times New Roman"/>
          <w:bCs w:val="0"/>
          <w:color w:val="000000"/>
          <w:sz w:val="24"/>
          <w:szCs w:val="24"/>
        </w:rPr>
        <w:t xml:space="preserve"> П.</w:t>
      </w:r>
      <w:r w:rsidRPr="0034121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34121C">
        <w:rPr>
          <w:rFonts w:ascii="Times New Roman" w:hAnsi="Times New Roman"/>
          <w:color w:val="000000"/>
          <w:sz w:val="24"/>
          <w:szCs w:val="24"/>
        </w:rPr>
        <w:t>Особенности взаимодействия матери и слепого недоношенного младенца</w:t>
      </w:r>
    </w:p>
    <w:p w:rsidR="0034121C" w:rsidRPr="0034121C" w:rsidRDefault="0034121C" w:rsidP="003412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 статье представлены результаты исследования поведения в ситуациях взаимодействия матерей и преждевременно родившихся младенцев, имеющих </w:t>
      </w:r>
      <w:proofErr w:type="spellStart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ретинопатию</w:t>
      </w:r>
      <w:proofErr w:type="spellEnd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недоношенных V стадии. Проанализированы особенности организации пространства и установление дистанции взаимодействия, способы инициирования общения. Рассмотрены варианты </w:t>
      </w:r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коммуникативных действия матерей, раскрыта специфика поведения во взаимодействии с близким взрослым слепых недоношенных младенцев.</w:t>
      </w:r>
    </w:p>
    <w:p w:rsidR="0034121C" w:rsidRPr="0034121C" w:rsidRDefault="0034121C" w:rsidP="003412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34121C" w:rsidRPr="0034121C" w:rsidRDefault="0034121C" w:rsidP="0034121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Николаева Т</w:t>
      </w:r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.</w:t>
      </w:r>
      <w:r w:rsidRPr="0034121C">
        <w:rPr>
          <w:rFonts w:ascii="Times New Roman" w:hAnsi="Times New Roman"/>
          <w:bCs w:val="0"/>
          <w:color w:val="000000"/>
          <w:sz w:val="24"/>
          <w:szCs w:val="24"/>
        </w:rPr>
        <w:t xml:space="preserve"> В.</w:t>
      </w:r>
      <w:r w:rsidRPr="0034121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34121C">
        <w:rPr>
          <w:rFonts w:ascii="Times New Roman" w:hAnsi="Times New Roman"/>
          <w:color w:val="000000"/>
          <w:sz w:val="24"/>
          <w:szCs w:val="24"/>
        </w:rPr>
        <w:t>Компьютерный инструмент обучения студентов-сурдопедагогов умениям в области психолого-педагогической диагностики развития детей с нарушениями слуха: учимся определять соответствие результата деятельности ребенка заданному образцу</w:t>
      </w:r>
    </w:p>
    <w:p w:rsidR="0034121C" w:rsidRPr="0034121C" w:rsidRDefault="0034121C" w:rsidP="003412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Статья продолжает цикл публикаций, посвященных характеристике структурно-функциональной организации специального компьютерного инструмента — виртуальной профессиональной практики «Учимся выявлять варианты развития детей с нарушенным слухом». Представлены содержание и функциональные возможности блока обучающей компьютерной программы, направленного на обучение студентов умению определять соответствие результата деятельности заданному образцу.</w:t>
      </w:r>
    </w:p>
    <w:p w:rsidR="0034121C" w:rsidRPr="0034121C" w:rsidRDefault="0034121C" w:rsidP="003412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121C" w:rsidRPr="0034121C" w:rsidRDefault="0034121C" w:rsidP="0034121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Рожкова Л. А.</w:t>
      </w:r>
      <w:r w:rsidRPr="0034121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34121C">
        <w:rPr>
          <w:rFonts w:ascii="Times New Roman" w:hAnsi="Times New Roman"/>
          <w:color w:val="000000"/>
          <w:sz w:val="24"/>
          <w:szCs w:val="24"/>
        </w:rPr>
        <w:t>Специфика функционального состояния ЦНС у детей дошкольного возраста с нарушениями речевого развития</w:t>
      </w:r>
    </w:p>
    <w:p w:rsidR="0034121C" w:rsidRPr="0034121C" w:rsidRDefault="0034121C" w:rsidP="003412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Исследование биоэлектрической активности мозга (анализ паттерна ЭЭГ, локализация эквивалентных дипольных источников аномальной активности) у детей дошкольного возраста с ограниченными возможностями здоровья выявило ряд особенностей ЭЭГ, коррелирующих с речевой патологией. </w:t>
      </w:r>
      <w:proofErr w:type="gramStart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Полученные данные указывают на значимую роль в патофизиологии речевого </w:t>
      </w:r>
      <w:proofErr w:type="spellStart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дизонтогенеза</w:t>
      </w:r>
      <w:proofErr w:type="spellEnd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дисфункции лимбико-кортикальных </w:t>
      </w:r>
      <w:proofErr w:type="spellStart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нейросистем</w:t>
      </w:r>
      <w:proofErr w:type="spellEnd"/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связанной с нарушениями перинатального развития.</w:t>
      </w:r>
      <w:proofErr w:type="gramEnd"/>
    </w:p>
    <w:p w:rsidR="0034121C" w:rsidRPr="0034121C" w:rsidRDefault="0034121C" w:rsidP="003412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34121C" w:rsidRPr="0034121C" w:rsidRDefault="0034121C" w:rsidP="0034121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4121C">
        <w:rPr>
          <w:rFonts w:ascii="Times New Roman" w:hAnsi="Times New Roman"/>
          <w:bCs w:val="0"/>
          <w:color w:val="000000"/>
          <w:sz w:val="24"/>
          <w:szCs w:val="24"/>
        </w:rPr>
        <w:t>Проглядова</w:t>
      </w:r>
      <w:proofErr w:type="spellEnd"/>
      <w:r w:rsidRPr="0034121C">
        <w:rPr>
          <w:rFonts w:ascii="Times New Roman" w:hAnsi="Times New Roman"/>
          <w:bCs w:val="0"/>
          <w:color w:val="000000"/>
          <w:sz w:val="24"/>
          <w:szCs w:val="24"/>
        </w:rPr>
        <w:t xml:space="preserve"> Г. А.</w:t>
      </w:r>
      <w:r w:rsidRPr="0034121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34121C">
        <w:rPr>
          <w:rFonts w:ascii="Times New Roman" w:hAnsi="Times New Roman"/>
          <w:color w:val="000000"/>
          <w:sz w:val="24"/>
          <w:szCs w:val="24"/>
        </w:rPr>
        <w:t>Анализ некоторых проблем обучения слепых учащихся письму по системе Брайля</w:t>
      </w:r>
    </w:p>
    <w:p w:rsidR="0034121C" w:rsidRPr="0034121C" w:rsidRDefault="0034121C" w:rsidP="003412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412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статье анализируются некоторые трудности, которые испытывают слепые учащиеся при овладении рельефно–точечной системой Брайля. Представлена классификация ошибок на смешение букв, сходных по пространственному расположению (имеющих зеркальное сходство).</w:t>
      </w:r>
    </w:p>
    <w:p w:rsidR="0034121C" w:rsidRPr="0034121C" w:rsidRDefault="0034121C" w:rsidP="0034121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34121C" w:rsidRPr="0034121C" w:rsidRDefault="0034121C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Pr="0034121C" w:rsidRDefault="00533ADB" w:rsidP="0034121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533ADB" w:rsidRPr="0034121C" w:rsidRDefault="00533ADB" w:rsidP="0034121C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533ADB" w:rsidRPr="0034121C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34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ADB" w:rsidRDefault="00533ADB" w:rsidP="00BC4E1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533ADB" w:rsidSect="00BC4E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1A"/>
    <w:rsid w:val="00027A3D"/>
    <w:rsid w:val="0034121C"/>
    <w:rsid w:val="00533ADB"/>
    <w:rsid w:val="006D461A"/>
    <w:rsid w:val="00766D30"/>
    <w:rsid w:val="00AF4CF3"/>
    <w:rsid w:val="00B643DE"/>
    <w:rsid w:val="00BC4E1D"/>
    <w:rsid w:val="00E2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7A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27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A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D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7A3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27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A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D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2015-10-29T09:11:00Z</dcterms:created>
  <dcterms:modified xsi:type="dcterms:W3CDTF">2015-10-29T11:17:00Z</dcterms:modified>
</cp:coreProperties>
</file>