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418" w:rsidRDefault="006C5418" w:rsidP="00B6710F">
      <w:pPr>
        <w:pStyle w:val="2"/>
        <w:shd w:val="clear" w:color="auto" w:fill="FFFFFF"/>
        <w:spacing w:before="0" w:beforeAutospacing="0" w:after="0" w:afterAutospacing="0"/>
        <w:jc w:val="both"/>
        <w:rPr>
          <w:bCs w:val="0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3175</wp:posOffset>
            </wp:positionV>
            <wp:extent cx="1304290" cy="2027555"/>
            <wp:effectExtent l="0" t="0" r="0" b="0"/>
            <wp:wrapSquare wrapText="bothSides"/>
            <wp:docPr id="2" name="Рисунок 2" descr="http://www.schoolpress.ru/upload/resize_cache/iblock/85e/169_213_17aa4d1ebb8778620b4448c8ec63cf76e/vospitanie_i_obuchenie_detey_s_narusheniyami_razvitiya_2013_04_c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press.ru/upload/resize_cache/iblock/85e/169_213_17aa4d1ebb8778620b4448c8ec63cf76e/vospitanie_i_obuchenie_detey_s_narusheniyami_razvitiya_2013_04_co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 w:val="0"/>
          <w:color w:val="000000"/>
          <w:sz w:val="28"/>
          <w:szCs w:val="28"/>
        </w:rPr>
        <w:t xml:space="preserve">ВОСПИТАНИЕ И ОБУЧЕНИЕ ДЕТЕЙ С НАРУШЕНИЯМИ </w:t>
      </w:r>
      <w:r>
        <w:rPr>
          <w:noProof/>
          <w:sz w:val="28"/>
          <w:szCs w:val="28"/>
        </w:rPr>
        <w:t xml:space="preserve"> </w:t>
      </w:r>
      <w:r>
        <w:rPr>
          <w:bCs w:val="0"/>
          <w:color w:val="000000"/>
          <w:sz w:val="28"/>
          <w:szCs w:val="28"/>
        </w:rPr>
        <w:t xml:space="preserve">РАЗВИТИЯ. –  2016. </w:t>
      </w:r>
      <w:r>
        <w:rPr>
          <w:sz w:val="28"/>
          <w:szCs w:val="28"/>
        </w:rPr>
        <w:t>–</w:t>
      </w:r>
      <w:r>
        <w:rPr>
          <w:bCs w:val="0"/>
          <w:color w:val="000000"/>
          <w:sz w:val="28"/>
          <w:szCs w:val="28"/>
        </w:rPr>
        <w:t xml:space="preserve"> № 1</w:t>
      </w:r>
    </w:p>
    <w:p w:rsidR="006C5418" w:rsidRDefault="006C5418" w:rsidP="00B671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418" w:rsidRPr="00DE43F6" w:rsidRDefault="006C5418" w:rsidP="00B6710F">
      <w:pPr>
        <w:shd w:val="clear" w:color="auto" w:fill="FFFFFF"/>
        <w:spacing w:after="0" w:line="240" w:lineRule="auto"/>
        <w:jc w:val="both"/>
        <w:rPr>
          <w:rFonts w:ascii="CharterITC" w:eastAsia="Times New Roman" w:hAnsi="CharterITC" w:cs="Arial"/>
          <w:b/>
          <w:bCs/>
          <w:color w:val="000000"/>
          <w:sz w:val="24"/>
          <w:szCs w:val="24"/>
        </w:rPr>
      </w:pPr>
    </w:p>
    <w:p w:rsidR="006C5418" w:rsidRPr="00DE43F6" w:rsidRDefault="006C5418" w:rsidP="00B67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3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 ВСЕРОССИЙСКИЙ СЪЕЗД ДЕФЕКТОЛОГОВ </w:t>
      </w:r>
      <w:r w:rsidRPr="00DE43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«ОСОБЫЕ ДЕТИ В ОБЩЕСТВЕ»</w:t>
      </w:r>
    </w:p>
    <w:p w:rsidR="006C5418" w:rsidRPr="00DE43F6" w:rsidRDefault="006C5418" w:rsidP="00B67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Академическая наука — меняющейся практике помощи детям с ограниченными возможностями здоровья</w:t>
      </w:r>
    </w:p>
    <w:p w:rsidR="006C5418" w:rsidRDefault="006C5418" w:rsidP="00B67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418" w:rsidRPr="00DE43F6" w:rsidRDefault="006C5418" w:rsidP="00B6710F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3F6">
        <w:rPr>
          <w:rFonts w:ascii="Times New Roman" w:hAnsi="Times New Roman" w:cs="Times New Roman"/>
          <w:color w:val="000000"/>
          <w:sz w:val="24"/>
          <w:szCs w:val="24"/>
        </w:rPr>
        <w:t>О Первом Всероссийском съезде дефектологов «Особые дети в обществе».</w:t>
      </w:r>
    </w:p>
    <w:p w:rsidR="006C5418" w:rsidRDefault="006C5418" w:rsidP="00B6710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E43F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Информационное сообщение посвящено проходившему в октябре 2015г. представительному форуму дефектологов. Наиболее подробно освещена работа секции «Академическая наука – меняющейся практике помощи детям с ОВЗ». Представлена Резолюция съезда Правительству и Федеральному собранию РФ.</w:t>
      </w:r>
    </w:p>
    <w:p w:rsidR="00DE43F6" w:rsidRPr="00DE43F6" w:rsidRDefault="00DE43F6" w:rsidP="00B6710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6C5418" w:rsidRPr="00DE43F6" w:rsidRDefault="006C5418" w:rsidP="00B6710F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E43F6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Разенкова</w:t>
      </w:r>
      <w:proofErr w:type="spellEnd"/>
      <w:r w:rsidRPr="00DE43F6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 Ю.</w:t>
      </w:r>
      <w:r w:rsidRPr="00DE43F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DE43F6">
        <w:rPr>
          <w:rFonts w:ascii="Times New Roman" w:hAnsi="Times New Roman" w:cs="Times New Roman"/>
          <w:color w:val="000000"/>
          <w:sz w:val="24"/>
          <w:szCs w:val="24"/>
        </w:rPr>
        <w:t>Приоритетные научные исследования ИКП РАО в области ранней помощи детям с ограниченными возможностями здоровья и их семьям.</w:t>
      </w:r>
    </w:p>
    <w:p w:rsidR="006C5418" w:rsidRPr="00DE43F6" w:rsidRDefault="006C5418" w:rsidP="00B6710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 w:rsidRPr="00DE43F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Материалы статьи содержат анализ приоритетных научных исследований в области ранней помощи детям с ограниченными возможностями здоровья, выполненных в Институте коррекционной педагогики за последние 40 лет.</w:t>
      </w:r>
      <w:proofErr w:type="gramEnd"/>
    </w:p>
    <w:p w:rsidR="002D3F73" w:rsidRPr="00DE43F6" w:rsidRDefault="002D3F73" w:rsidP="00B6710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D3F73" w:rsidRPr="00DE43F6" w:rsidRDefault="002D3F73" w:rsidP="00B6710F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E43F6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Малофеев</w:t>
      </w:r>
      <w:proofErr w:type="spellEnd"/>
      <w:r w:rsidRPr="00DE43F6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 Н.</w:t>
      </w:r>
      <w:r w:rsidRPr="00DE43F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DE43F6">
        <w:rPr>
          <w:rFonts w:ascii="Times New Roman" w:hAnsi="Times New Roman" w:cs="Times New Roman"/>
          <w:color w:val="000000"/>
          <w:sz w:val="24"/>
          <w:szCs w:val="24"/>
        </w:rPr>
        <w:t>Комбинированная образовательная организация: от эксперимента к широкой практике</w:t>
      </w:r>
    </w:p>
    <w:p w:rsidR="002D3F73" w:rsidRPr="00DE43F6" w:rsidRDefault="002D3F73" w:rsidP="00B6710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E43F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статье представлена модель образовательных организаций комбинированного типа, описаны цели их работы, преимущества и принципы функционирования. Преимущество комбинированного детского сада и начальной школы, согласно авторам, состоит в уникальной одновременной возможности </w:t>
      </w:r>
      <w:proofErr w:type="gramStart"/>
      <w:r w:rsidRPr="00DE43F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обучения детей по</w:t>
      </w:r>
      <w:proofErr w:type="gramEnd"/>
      <w:r w:rsidRPr="00DE43F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всем вариантам ФГОС и организации повседневного взаимодействия детей с ОВЗ и их нормально развивающихся сверстников. В статье кратко описаны модели интеграции учащихся с ОВЗ, </w:t>
      </w:r>
      <w:proofErr w:type="gramStart"/>
      <w:r w:rsidRPr="00DE43F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</w:t>
      </w:r>
      <w:proofErr w:type="gramEnd"/>
      <w:r w:rsidRPr="00DE43F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постоянной полной до временной частичной.</w:t>
      </w:r>
    </w:p>
    <w:p w:rsidR="002D3F73" w:rsidRPr="00DE43F6" w:rsidRDefault="002D3F73" w:rsidP="00B6710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2D3F73" w:rsidRPr="00DE43F6" w:rsidRDefault="002D3F73" w:rsidP="00B6710F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3F6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Коробейников И</w:t>
      </w:r>
      <w:r w:rsidRPr="00DE43F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  <w:r w:rsidRPr="00DE43F6">
        <w:rPr>
          <w:rFonts w:ascii="Times New Roman" w:hAnsi="Times New Roman" w:cs="Times New Roman"/>
          <w:color w:val="000000"/>
          <w:sz w:val="24"/>
          <w:szCs w:val="24"/>
        </w:rPr>
        <w:t>От вариантов развития детей с ЗПР к образовательным маршрутам.</w:t>
      </w:r>
    </w:p>
    <w:p w:rsidR="002D3F73" w:rsidRPr="00DE43F6" w:rsidRDefault="002D3F73" w:rsidP="00B6710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E43F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статье анализируются основные положения Концепции дифференцированных образовательных стандартов для детей с ОВЗ применительно к детям с задержкой психического развития: раскрываются содержание и объем понятия «варианты развития», обосновывается выбор образовательного маршрута, уточняется роль ПМПК и ПМП-консилиума в обеспечении коррекционной составляющей образовательного процесса.</w:t>
      </w:r>
    </w:p>
    <w:p w:rsidR="002D3F73" w:rsidRPr="00DE43F6" w:rsidRDefault="002D3F73" w:rsidP="00B6710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D3F73" w:rsidRPr="00DE43F6" w:rsidRDefault="002D3F73" w:rsidP="00B6710F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E43F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Либлинг</w:t>
      </w:r>
      <w:proofErr w:type="spellEnd"/>
      <w:r w:rsidRPr="00DE43F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М. </w:t>
      </w:r>
      <w:r w:rsidRPr="00DE43F6">
        <w:rPr>
          <w:rFonts w:ascii="Times New Roman" w:hAnsi="Times New Roman" w:cs="Times New Roman"/>
          <w:color w:val="000000"/>
          <w:sz w:val="24"/>
          <w:szCs w:val="24"/>
        </w:rPr>
        <w:t>Значение эмоционально-смыслового комментария в коррекционной работе с детьми с аутизмом.</w:t>
      </w:r>
    </w:p>
    <w:p w:rsidR="002D3F73" w:rsidRPr="00DE43F6" w:rsidRDefault="002D3F73" w:rsidP="00B6710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E43F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статье формулируются условия развития взаимодействия аутичного ребенка с окружением. Вовлечение его в совместно разделенное переживание рассматривается как первичное и необходимое направление коррекционной помощи, дающее возможность заложить основы развития эмоциональной </w:t>
      </w:r>
      <w:proofErr w:type="spellStart"/>
      <w:r w:rsidRPr="00DE43F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саморегуляции</w:t>
      </w:r>
      <w:proofErr w:type="spellEnd"/>
      <w:r w:rsidRPr="00DE43F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ребенка, формировать мотивы и способы взаимодействия с окружающим миром и людьми, осмысленное отношение к своим действиям и происходящему вокруг.</w:t>
      </w:r>
    </w:p>
    <w:p w:rsidR="00B6710F" w:rsidRPr="00DE43F6" w:rsidRDefault="00B6710F" w:rsidP="00B6710F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proofErr w:type="spellStart"/>
      <w:r w:rsidRPr="00DE43F6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lastRenderedPageBreak/>
        <w:t>Закрепина</w:t>
      </w:r>
      <w:proofErr w:type="spellEnd"/>
      <w:r w:rsidRPr="00DE43F6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 А.</w:t>
      </w:r>
      <w:r w:rsidRPr="00DE43F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DE43F6">
        <w:rPr>
          <w:rFonts w:ascii="Times New Roman" w:hAnsi="Times New Roman" w:cs="Times New Roman"/>
          <w:color w:val="000000"/>
          <w:sz w:val="24"/>
          <w:szCs w:val="24"/>
        </w:rPr>
        <w:t>Особенности педагогической работы с родителями в ходе реабилитации детей после тяжелой черепно-мозговой травмы.</w:t>
      </w:r>
    </w:p>
    <w:p w:rsidR="00B6710F" w:rsidRPr="00DE43F6" w:rsidRDefault="00B6710F" w:rsidP="00B6710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E43F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Статья посвящена педагогической работе с родителями или другими лицами, ухаживающими за ребенком, перенесшим тяжелую черепно-мозговую травму, на протяжении всего периода лечения и реабилитации. Раскрывается специфика работы педагога-дефектолога в стационаре.</w:t>
      </w:r>
    </w:p>
    <w:p w:rsidR="00B6710F" w:rsidRPr="00DE43F6" w:rsidRDefault="00B6710F" w:rsidP="00B6710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B6710F" w:rsidRPr="00DE43F6" w:rsidRDefault="00B6710F" w:rsidP="00B6710F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E43F6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Аршатская</w:t>
      </w:r>
      <w:proofErr w:type="spellEnd"/>
      <w:r w:rsidRPr="00DE43F6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 О.</w:t>
      </w:r>
      <w:r w:rsidRPr="00DE43F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DE43F6">
        <w:rPr>
          <w:rFonts w:ascii="Times New Roman" w:hAnsi="Times New Roman" w:cs="Times New Roman"/>
          <w:color w:val="000000"/>
          <w:sz w:val="24"/>
          <w:szCs w:val="24"/>
        </w:rPr>
        <w:t>Методы коррекционной помощи ребенку раннего возраста с тяжелыми формами аутизма.</w:t>
      </w:r>
    </w:p>
    <w:p w:rsidR="00B6710F" w:rsidRPr="00DE43F6" w:rsidRDefault="00B6710F" w:rsidP="00B6710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E43F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статье представлены этапы и методы психологической помощи ребенку с аутизмом раннего возраста. На конкретном примере анализируется динамика психического развития такого ребенка, доказывается эффективность сочетания индивидуальных игровых занятий и модифицированной </w:t>
      </w:r>
      <w:proofErr w:type="gramStart"/>
      <w:r w:rsidRPr="00DE43F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холдинг-терапии</w:t>
      </w:r>
      <w:proofErr w:type="gramEnd"/>
      <w:r w:rsidRPr="00DE43F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едином процессе коррекционной работы.</w:t>
      </w:r>
    </w:p>
    <w:p w:rsidR="00B6710F" w:rsidRPr="00DE43F6" w:rsidRDefault="00B6710F" w:rsidP="00B6710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B6710F" w:rsidRPr="00DE43F6" w:rsidRDefault="00B6710F" w:rsidP="00B6710F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E43F6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Серкина</w:t>
      </w:r>
      <w:proofErr w:type="spellEnd"/>
      <w:r w:rsidRPr="00DE43F6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 А.</w:t>
      </w:r>
      <w:r w:rsidRPr="00DE43F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DE43F6">
        <w:rPr>
          <w:rFonts w:ascii="Times New Roman" w:hAnsi="Times New Roman" w:cs="Times New Roman"/>
          <w:color w:val="000000"/>
          <w:sz w:val="24"/>
          <w:szCs w:val="24"/>
        </w:rPr>
        <w:t>Дистанционное консультирование в системе сопровождения семьи ребенка раннего возраста с ОВЗ.</w:t>
      </w:r>
    </w:p>
    <w:p w:rsidR="00B6710F" w:rsidRPr="00DE43F6" w:rsidRDefault="00B6710F" w:rsidP="00B6710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E43F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статье анализируется опыт использования метода дистанционного консультирования семей, обратившихся в службу ранней помощи. Дистанционное консультирование рассматривается как важное дополнение к очным консультациям, которое позволяет выстраивать более эффективную работу с семьей, воспитывающей ребенка с ОВЗ, в первую очередь за счет формирования партнерских отношений между родителями и специалистами.</w:t>
      </w:r>
    </w:p>
    <w:p w:rsidR="00B6710F" w:rsidRPr="00DE43F6" w:rsidRDefault="00B6710F" w:rsidP="00B6710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B6710F" w:rsidRPr="00DE43F6" w:rsidRDefault="00B6710F" w:rsidP="00B6710F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E43F6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Одинокова</w:t>
      </w:r>
      <w:proofErr w:type="spellEnd"/>
      <w:r w:rsidRPr="00DE43F6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 Г.</w:t>
      </w:r>
      <w:r w:rsidRPr="00DE43F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DE43F6">
        <w:rPr>
          <w:rFonts w:ascii="Times New Roman" w:hAnsi="Times New Roman" w:cs="Times New Roman"/>
          <w:color w:val="000000"/>
          <w:sz w:val="24"/>
          <w:szCs w:val="24"/>
        </w:rPr>
        <w:t>О противоречиях в коммуникативных действиях ребенка раннего возраста с синдромом Дауна.</w:t>
      </w:r>
    </w:p>
    <w:p w:rsidR="00B6710F" w:rsidRPr="00DE43F6" w:rsidRDefault="00B6710F" w:rsidP="00B6710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E43F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статье раскрывается содержание одного из феноменов общения, заключающегося в наличии противоречий в коммуникативных действиях ребенка. Данный феномен в представленном исследовании наблюдался у детей с синдромом Дауна и не фиксировался в группе типично развивающихся детей.</w:t>
      </w:r>
    </w:p>
    <w:p w:rsidR="00B6710F" w:rsidRPr="00DE43F6" w:rsidRDefault="00B6710F" w:rsidP="00B6710F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3F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Бутусова Т.Ю. </w:t>
      </w:r>
      <w:r w:rsidRPr="00DE43F6">
        <w:rPr>
          <w:rFonts w:ascii="Times New Roman" w:hAnsi="Times New Roman" w:cs="Times New Roman"/>
          <w:color w:val="000000"/>
          <w:sz w:val="24"/>
          <w:szCs w:val="24"/>
        </w:rPr>
        <w:t>Игры с правилами как средство социального развития дошкольников с нарушением интеллекта.</w:t>
      </w:r>
    </w:p>
    <w:p w:rsidR="00B6710F" w:rsidRPr="00DE43F6" w:rsidRDefault="00B6710F" w:rsidP="00B6710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E43F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статье рассматривается использование игр с правилами в качестве условия воспитания самостоятельности у детей с нарушением интеллекта. Кратко описаны организация обучающего эксперимента с детьми дошкольного возраста, направленного на развитие у них самостоятельности в игре с правилами, формы работы с педагогами и с родителями детей.</w:t>
      </w:r>
    </w:p>
    <w:p w:rsidR="00B6710F" w:rsidRPr="00DE43F6" w:rsidRDefault="00B6710F" w:rsidP="00B6710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B6710F" w:rsidRPr="00DE43F6" w:rsidRDefault="00B6710F" w:rsidP="00B6710F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3F6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Николаева Т.</w:t>
      </w:r>
      <w:r w:rsidRPr="00DE43F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DE43F6">
        <w:rPr>
          <w:rFonts w:ascii="Times New Roman" w:hAnsi="Times New Roman" w:cs="Times New Roman"/>
          <w:color w:val="000000"/>
          <w:sz w:val="24"/>
          <w:szCs w:val="24"/>
        </w:rPr>
        <w:t>Новый электронный инструмент обучения сурдопедагогов – виртуальная практика.</w:t>
      </w:r>
    </w:p>
    <w:p w:rsidR="00B6710F" w:rsidRPr="00DE43F6" w:rsidRDefault="00B6710F" w:rsidP="00B671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43F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статье представлен первый этап разработки электронного инструмента — виртуальной практики, предназначенного для формирования профессиональных компетенций студентов-сурдопедагогов в области педагогической диагностики развития детей с нарушениями слуха.</w:t>
      </w:r>
    </w:p>
    <w:p w:rsidR="00B6710F" w:rsidRPr="00DE43F6" w:rsidRDefault="00B6710F" w:rsidP="00B671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710F" w:rsidRPr="00DE43F6" w:rsidRDefault="00B6710F" w:rsidP="00B6710F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E43F6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Бахина</w:t>
      </w:r>
      <w:proofErr w:type="spellEnd"/>
      <w:r w:rsidRPr="00DE43F6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 А.В.</w:t>
      </w:r>
      <w:r w:rsidRPr="00DE43F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DE43F6">
        <w:rPr>
          <w:rFonts w:ascii="Times New Roman" w:hAnsi="Times New Roman" w:cs="Times New Roman"/>
          <w:color w:val="000000"/>
          <w:sz w:val="24"/>
          <w:szCs w:val="24"/>
        </w:rPr>
        <w:t>Компьютерный инструмент для освоения студентами-дефектологами социокультурных основ образования детей с ОВЗ.</w:t>
      </w:r>
    </w:p>
    <w:p w:rsidR="00B6710F" w:rsidRPr="00DE43F6" w:rsidRDefault="00B6710F" w:rsidP="00B6710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E43F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статье рассматриваются преимущества электронных инструментов формирования у студентов-дефектологов умений анализировать и прогнозировать инновационные тенденции развития практики специального и инклюзивного образования, определять их жизнеспособность.</w:t>
      </w:r>
    </w:p>
    <w:p w:rsidR="00B6710F" w:rsidRPr="00DE43F6" w:rsidRDefault="00B6710F" w:rsidP="00B671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6710F" w:rsidRPr="00DE43F6" w:rsidRDefault="00B6710F" w:rsidP="00B6710F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3F6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Фоторепортаж о работе I Всероссийского съезда дефектологов «Особые дети в обществе»</w:t>
      </w:r>
    </w:p>
    <w:p w:rsidR="00B6710F" w:rsidRPr="00DE43F6" w:rsidRDefault="00B6710F" w:rsidP="00B67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10F" w:rsidRPr="00DE43F6" w:rsidRDefault="00B6710F" w:rsidP="00B671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710F" w:rsidRPr="00DE43F6" w:rsidRDefault="00B6710F" w:rsidP="00B671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710F" w:rsidRPr="00DE43F6" w:rsidRDefault="00B6710F" w:rsidP="00B671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710F" w:rsidRPr="00DE43F6" w:rsidRDefault="00B6710F" w:rsidP="00B671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710F" w:rsidRPr="00DE43F6" w:rsidRDefault="00B6710F" w:rsidP="00B671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3F73" w:rsidRPr="00DE43F6" w:rsidRDefault="002D3F73" w:rsidP="00B6710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D3F73" w:rsidRPr="00DE43F6" w:rsidRDefault="002D3F73" w:rsidP="00B671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5418" w:rsidRPr="00DE43F6" w:rsidRDefault="006C5418" w:rsidP="00B6710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sectPr w:rsidR="006C5418" w:rsidRPr="00DE4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harterITC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C55E0"/>
    <w:multiLevelType w:val="multilevel"/>
    <w:tmpl w:val="8EAE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10C31"/>
    <w:multiLevelType w:val="multilevel"/>
    <w:tmpl w:val="D36E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6F3179"/>
    <w:multiLevelType w:val="multilevel"/>
    <w:tmpl w:val="5C06D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7B2E63"/>
    <w:multiLevelType w:val="multilevel"/>
    <w:tmpl w:val="7396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7E2D38"/>
    <w:multiLevelType w:val="multilevel"/>
    <w:tmpl w:val="0AF2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D006C1"/>
    <w:multiLevelType w:val="multilevel"/>
    <w:tmpl w:val="B488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59"/>
    <w:rsid w:val="002D3F73"/>
    <w:rsid w:val="00650859"/>
    <w:rsid w:val="006C5418"/>
    <w:rsid w:val="00757D37"/>
    <w:rsid w:val="00B6710F"/>
    <w:rsid w:val="00DE43F6"/>
    <w:rsid w:val="00E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18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54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6C54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4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4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4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54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5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418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5418"/>
  </w:style>
  <w:style w:type="character" w:customStyle="1" w:styleId="30">
    <w:name w:val="Заголовок 3 Знак"/>
    <w:basedOn w:val="a0"/>
    <w:link w:val="3"/>
    <w:uiPriority w:val="9"/>
    <w:semiHidden/>
    <w:rsid w:val="006C541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C541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5">
    <w:name w:val="Hyperlink"/>
    <w:basedOn w:val="a0"/>
    <w:uiPriority w:val="99"/>
    <w:semiHidden/>
    <w:unhideWhenUsed/>
    <w:rsid w:val="006C5418"/>
    <w:rPr>
      <w:color w:val="0000FF"/>
      <w:u w:val="single"/>
    </w:rPr>
  </w:style>
  <w:style w:type="paragraph" w:customStyle="1" w:styleId="phone">
    <w:name w:val="phone"/>
    <w:basedOn w:val="a"/>
    <w:rsid w:val="006C5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54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C541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C541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C541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agenavigation">
    <w:name w:val="pagenavigation"/>
    <w:basedOn w:val="a"/>
    <w:rsid w:val="006C5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18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54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6C54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4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4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4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54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5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418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5418"/>
  </w:style>
  <w:style w:type="character" w:customStyle="1" w:styleId="30">
    <w:name w:val="Заголовок 3 Знак"/>
    <w:basedOn w:val="a0"/>
    <w:link w:val="3"/>
    <w:uiPriority w:val="9"/>
    <w:semiHidden/>
    <w:rsid w:val="006C541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C541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5">
    <w:name w:val="Hyperlink"/>
    <w:basedOn w:val="a0"/>
    <w:uiPriority w:val="99"/>
    <w:semiHidden/>
    <w:unhideWhenUsed/>
    <w:rsid w:val="006C5418"/>
    <w:rPr>
      <w:color w:val="0000FF"/>
      <w:u w:val="single"/>
    </w:rPr>
  </w:style>
  <w:style w:type="paragraph" w:customStyle="1" w:styleId="phone">
    <w:name w:val="phone"/>
    <w:basedOn w:val="a"/>
    <w:rsid w:val="006C5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54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C541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C541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C541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agenavigation">
    <w:name w:val="pagenavigation"/>
    <w:basedOn w:val="a"/>
    <w:rsid w:val="006C5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7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8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121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200516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2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8730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12" w:space="8" w:color="077874"/>
                    <w:right w:val="none" w:sz="0" w:space="0" w:color="auto"/>
                  </w:divBdr>
                </w:div>
                <w:div w:id="18623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2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0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7670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83264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4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10080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12" w:space="8" w:color="077874"/>
                    <w:right w:val="none" w:sz="0" w:space="0" w:color="auto"/>
                  </w:divBdr>
                </w:div>
                <w:div w:id="20765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4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1D6AB-36B5-4525-AE10-99B14773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им. Л. Брайля</Company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2016-04-19T11:50:00Z</dcterms:created>
  <dcterms:modified xsi:type="dcterms:W3CDTF">2016-04-19T12:24:00Z</dcterms:modified>
</cp:coreProperties>
</file>